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361" w:rsidRDefault="008E7361">
      <w:pPr>
        <w:widowControl w:val="0"/>
        <w:autoSpaceDE w:val="0"/>
        <w:rPr>
          <w:rFonts w:ascii="Calibri" w:hAnsi="Calibri" w:cs="Calibri"/>
          <w:sz w:val="28"/>
          <w:szCs w:val="28"/>
        </w:rPr>
      </w:pPr>
    </w:p>
    <w:p w:rsidR="008E7361" w:rsidRDefault="008E7361">
      <w:pPr>
        <w:widowControl w:val="0"/>
        <w:autoSpaceDE w:val="0"/>
        <w:rPr>
          <w:rFonts w:ascii="Calibri" w:hAnsi="Calibri" w:cs="Calibri"/>
          <w:sz w:val="28"/>
          <w:szCs w:val="28"/>
        </w:rPr>
      </w:pPr>
      <w:r>
        <w:rPr>
          <w:rFonts w:ascii="Calibri" w:hAnsi="Calibri" w:cs="Calibri"/>
          <w:sz w:val="28"/>
          <w:szCs w:val="28"/>
        </w:rPr>
        <w:t>Cher(e)s collègues,</w:t>
      </w:r>
    </w:p>
    <w:p w:rsidR="008E7361" w:rsidRDefault="008E7361">
      <w:pPr>
        <w:widowControl w:val="0"/>
        <w:autoSpaceDE w:val="0"/>
        <w:rPr>
          <w:rFonts w:ascii="Calibri" w:hAnsi="Calibri" w:cs="Calibri"/>
          <w:sz w:val="28"/>
          <w:szCs w:val="28"/>
        </w:rPr>
      </w:pPr>
    </w:p>
    <w:p w:rsidR="008E7361" w:rsidRDefault="008E7361">
      <w:pPr>
        <w:widowControl w:val="0"/>
        <w:autoSpaceDE w:val="0"/>
        <w:jc w:val="both"/>
        <w:rPr>
          <w:rFonts w:ascii="Calibri" w:hAnsi="Calibri" w:cs="Calibri"/>
          <w:sz w:val="28"/>
          <w:szCs w:val="28"/>
        </w:rPr>
      </w:pPr>
      <w:r>
        <w:rPr>
          <w:rFonts w:ascii="Calibri" w:hAnsi="Calibri" w:cs="Calibri"/>
          <w:sz w:val="28"/>
          <w:szCs w:val="28"/>
        </w:rPr>
        <w:t xml:space="preserve">Suite à la réunion du collectif porteur du séminaire transversal image animée (SIA) du CMW, nous venons vers vous pour vous signaler que le SIA du 2 juin, annulé pour cause de grève dans les transports, est reporté au 22/09. </w:t>
      </w: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r>
        <w:rPr>
          <w:rFonts w:ascii="Calibri" w:hAnsi="Calibri" w:cs="Calibri"/>
          <w:sz w:val="28"/>
          <w:szCs w:val="28"/>
        </w:rPr>
        <w:t>Nous souhaitons également vous communiquer quelques changements dans l’organisation du SIA pour la fin de l’année 2016-17.</w:t>
      </w: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r>
        <w:rPr>
          <w:rFonts w:ascii="Calibri" w:hAnsi="Calibri" w:cs="Calibri"/>
          <w:sz w:val="28"/>
          <w:szCs w:val="28"/>
        </w:rPr>
        <w:t xml:space="preserve">L’équipe du SIA va continuer à organiser DEUX SÉMINAIRES ANNUELS (fin d’automne 2016 et juin 2017) dont l’élaboration sera </w:t>
      </w:r>
      <w:r w:rsidR="00BE15A5">
        <w:rPr>
          <w:rFonts w:ascii="Calibri" w:hAnsi="Calibri" w:cs="Calibri"/>
          <w:sz w:val="28"/>
          <w:szCs w:val="28"/>
        </w:rPr>
        <w:t>mise</w:t>
      </w:r>
      <w:r>
        <w:rPr>
          <w:rFonts w:ascii="Calibri" w:hAnsi="Calibri" w:cs="Calibri"/>
          <w:sz w:val="28"/>
          <w:szCs w:val="28"/>
        </w:rPr>
        <w:t xml:space="preserve"> en réflexion après le séminaire du jeudi 22 septembre. Dans ce cadre là, nous invitons des chercheurs extérieurs au laboratoire qui viendront faire part de leurs expériences de recherche avec l’image animée.</w:t>
      </w: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r>
        <w:rPr>
          <w:rFonts w:ascii="Calibri" w:hAnsi="Calibri" w:cs="Calibri"/>
          <w:sz w:val="28"/>
          <w:szCs w:val="28"/>
        </w:rPr>
        <w:t xml:space="preserve">Par ailleurs, comme au cours des deux dernières années, nous allons poursuivre les SÉMINAIRES À LA CARTE. Nous avons posé les dates de 3 séminaires qui auront lieu entre octobre et mai prochain et doivent éviter de se superposer avec les dates des séminaires d’équipe (cf.  </w:t>
      </w:r>
      <w:proofErr w:type="gramStart"/>
      <w:r>
        <w:rPr>
          <w:rFonts w:ascii="Calibri" w:hAnsi="Calibri" w:cs="Calibri"/>
          <w:sz w:val="28"/>
          <w:szCs w:val="28"/>
        </w:rPr>
        <w:t>tableau</w:t>
      </w:r>
      <w:proofErr w:type="gramEnd"/>
      <w:r>
        <w:rPr>
          <w:rFonts w:ascii="Calibri" w:hAnsi="Calibri" w:cs="Calibri"/>
          <w:sz w:val="28"/>
          <w:szCs w:val="28"/>
        </w:rPr>
        <w:t xml:space="preserve"> ci-après). </w:t>
      </w:r>
    </w:p>
    <w:p w:rsidR="008E7361" w:rsidRDefault="008E7361">
      <w:pPr>
        <w:widowControl w:val="0"/>
        <w:autoSpaceDE w:val="0"/>
        <w:jc w:val="both"/>
        <w:rPr>
          <w:rFonts w:ascii="Calibri" w:hAnsi="Calibri" w:cs="Calibri"/>
          <w:sz w:val="28"/>
          <w:szCs w:val="28"/>
        </w:rPr>
      </w:pPr>
      <w:r>
        <w:rPr>
          <w:rFonts w:ascii="Calibri" w:hAnsi="Calibri" w:cs="Calibri"/>
          <w:sz w:val="28"/>
          <w:szCs w:val="28"/>
        </w:rPr>
        <w:t>Les SÉMINAIRES À LA CARTE sont pris en charge par des chercheur(e)s du laboratoire des différentes équipes voire éventuellement par une équipe de recherche et ce en collaboration avec l’équipe du SIA. Ces séminaires peuvent rendre compte de recherches abouties ou en cours, peuvent porter sur les différents usages du travail avec l’image animée (film documentaire, film de recherche, usage du numérique, collecte de matériaux, web doc,…). Il n’y a pas besoin d’être "spécialiste" de l’image pour exposer son travail. Il peut aussi y avoir dans cet espace là un côté "atelier" qui serait le bienvenu.</w:t>
      </w: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r>
        <w:rPr>
          <w:rFonts w:ascii="Calibri" w:hAnsi="Calibri" w:cs="Calibri"/>
          <w:sz w:val="28"/>
          <w:szCs w:val="28"/>
        </w:rPr>
        <w:t>Pour prendre en charge un séminaire à la carte, il s’agit d’en informer l’équipe du SIA en faisant une proposition pour le 22/09 qui sera discutée au sein du collectif (des fois qu’il y ait plus que 3 demandes sur l’année à venir !!!). Pour le montage du projet de ce séminaire, vous pourrez solliciter l’accompagnement de Jeanne</w:t>
      </w:r>
      <w:r w:rsidR="00BE15A5">
        <w:rPr>
          <w:rFonts w:ascii="Calibri" w:hAnsi="Calibri" w:cs="Calibri"/>
          <w:sz w:val="28"/>
          <w:szCs w:val="28"/>
        </w:rPr>
        <w:t xml:space="preserve"> Drouet</w:t>
      </w:r>
      <w:bookmarkStart w:id="0" w:name="_GoBack"/>
      <w:bookmarkEnd w:id="0"/>
      <w:r>
        <w:rPr>
          <w:rFonts w:ascii="Calibri" w:hAnsi="Calibri" w:cs="Calibri"/>
          <w:sz w:val="28"/>
          <w:szCs w:val="28"/>
        </w:rPr>
        <w:t xml:space="preserve">. Il sera </w:t>
      </w:r>
      <w:proofErr w:type="spellStart"/>
      <w:r>
        <w:rPr>
          <w:rFonts w:ascii="Calibri" w:hAnsi="Calibri" w:cs="Calibri"/>
          <w:sz w:val="28"/>
          <w:szCs w:val="28"/>
        </w:rPr>
        <w:t>co-porté</w:t>
      </w:r>
      <w:proofErr w:type="spellEnd"/>
      <w:r>
        <w:rPr>
          <w:rFonts w:ascii="Calibri" w:hAnsi="Calibri" w:cs="Calibri"/>
          <w:sz w:val="28"/>
          <w:szCs w:val="28"/>
        </w:rPr>
        <w:t xml:space="preserve"> entre SIA et un(e) chercheur(e) ou éventuellement avec une autre équipe du laboratoire.</w:t>
      </w:r>
    </w:p>
    <w:p w:rsidR="008E7361" w:rsidRDefault="008E7361">
      <w:pPr>
        <w:widowControl w:val="0"/>
        <w:autoSpaceDE w:val="0"/>
        <w:rPr>
          <w:rFonts w:ascii="Calibri" w:hAnsi="Calibri" w:cs="Calibri"/>
          <w:sz w:val="28"/>
          <w:szCs w:val="28"/>
        </w:rPr>
      </w:pPr>
    </w:p>
    <w:p w:rsidR="008E7361" w:rsidRDefault="008E7361">
      <w:pPr>
        <w:widowControl w:val="0"/>
        <w:autoSpaceDE w:val="0"/>
        <w:rPr>
          <w:rFonts w:ascii="Calibri" w:hAnsi="Calibri" w:cs="Calibri"/>
          <w:sz w:val="28"/>
          <w:szCs w:val="28"/>
        </w:rPr>
      </w:pPr>
      <w:r>
        <w:rPr>
          <w:rFonts w:ascii="Calibri" w:hAnsi="Calibri" w:cs="Calibri"/>
          <w:sz w:val="28"/>
          <w:szCs w:val="28"/>
        </w:rPr>
        <w:t xml:space="preserve">Nous sommes donc en attente à la fois de vos propositions individuelles ou celles portées par des équipes. </w:t>
      </w: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center"/>
        <w:rPr>
          <w:rFonts w:ascii="Calibri" w:hAnsi="Calibri" w:cs="Calibri"/>
          <w:b/>
          <w:sz w:val="28"/>
          <w:szCs w:val="28"/>
        </w:rPr>
      </w:pPr>
    </w:p>
    <w:p w:rsidR="008E7361" w:rsidRDefault="008E7361">
      <w:pPr>
        <w:widowControl w:val="0"/>
        <w:autoSpaceDE w:val="0"/>
        <w:jc w:val="center"/>
        <w:rPr>
          <w:rFonts w:ascii="Calibri" w:hAnsi="Calibri" w:cs="Calibri"/>
          <w:sz w:val="28"/>
          <w:szCs w:val="28"/>
        </w:rPr>
      </w:pPr>
      <w:r>
        <w:rPr>
          <w:rFonts w:ascii="Calibri" w:hAnsi="Calibri" w:cs="Calibri"/>
          <w:b/>
          <w:sz w:val="28"/>
          <w:szCs w:val="28"/>
        </w:rPr>
        <w:lastRenderedPageBreak/>
        <w:t>Le calendrier  SIA général et séminaires à la carte 2016-17</w:t>
      </w:r>
    </w:p>
    <w:p w:rsidR="008E7361" w:rsidRDefault="008E7361">
      <w:pPr>
        <w:widowControl w:val="0"/>
        <w:autoSpaceDE w:val="0"/>
        <w:jc w:val="both"/>
        <w:rPr>
          <w:rFonts w:ascii="Calibri" w:hAnsi="Calibri" w:cs="Calibri"/>
          <w:sz w:val="28"/>
          <w:szCs w:val="28"/>
        </w:rPr>
      </w:pPr>
    </w:p>
    <w:tbl>
      <w:tblPr>
        <w:tblW w:w="0" w:type="auto"/>
        <w:tblInd w:w="-5" w:type="dxa"/>
        <w:tblLayout w:type="fixed"/>
        <w:tblLook w:val="0000" w:firstRow="0" w:lastRow="0" w:firstColumn="0" w:lastColumn="0" w:noHBand="0" w:noVBand="0"/>
      </w:tblPr>
      <w:tblGrid>
        <w:gridCol w:w="2093"/>
        <w:gridCol w:w="2126"/>
        <w:gridCol w:w="2685"/>
        <w:gridCol w:w="2312"/>
      </w:tblGrid>
      <w:tr w:rsidR="008E7361">
        <w:tc>
          <w:tcPr>
            <w:tcW w:w="2093" w:type="dxa"/>
            <w:tcBorders>
              <w:top w:val="single" w:sz="4" w:space="0" w:color="000000"/>
              <w:left w:val="single" w:sz="4" w:space="0" w:color="000000"/>
              <w:bottom w:val="single" w:sz="4" w:space="0" w:color="000000"/>
            </w:tcBorders>
            <w:shd w:val="clear" w:color="auto" w:fill="auto"/>
          </w:tcPr>
          <w:p w:rsidR="008E7361" w:rsidRDefault="008E7361">
            <w:pPr>
              <w:widowControl w:val="0"/>
              <w:autoSpaceDE w:val="0"/>
              <w:jc w:val="both"/>
              <w:rPr>
                <w:rFonts w:ascii="Calibri" w:hAnsi="Calibri" w:cs="Calibri"/>
                <w:b/>
                <w:sz w:val="28"/>
                <w:szCs w:val="28"/>
              </w:rPr>
            </w:pPr>
            <w:r>
              <w:rPr>
                <w:rFonts w:ascii="Calibri" w:hAnsi="Calibri" w:cs="Calibri"/>
                <w:sz w:val="28"/>
                <w:szCs w:val="28"/>
              </w:rPr>
              <w:t>Séminaire Image  général</w:t>
            </w:r>
          </w:p>
        </w:tc>
        <w:tc>
          <w:tcPr>
            <w:tcW w:w="2126" w:type="dxa"/>
            <w:tcBorders>
              <w:top w:val="single" w:sz="4" w:space="0" w:color="000000"/>
              <w:left w:val="single" w:sz="4" w:space="0" w:color="000000"/>
              <w:bottom w:val="single" w:sz="4" w:space="0" w:color="000000"/>
            </w:tcBorders>
            <w:shd w:val="clear" w:color="auto" w:fill="66CCFF"/>
          </w:tcPr>
          <w:p w:rsidR="008E7361" w:rsidRDefault="008E7361">
            <w:pPr>
              <w:widowControl w:val="0"/>
              <w:autoSpaceDE w:val="0"/>
              <w:jc w:val="both"/>
              <w:rPr>
                <w:rFonts w:ascii="Calibri" w:hAnsi="Calibri" w:cs="Calibri"/>
                <w:sz w:val="28"/>
                <w:szCs w:val="28"/>
              </w:rPr>
            </w:pPr>
            <w:r>
              <w:rPr>
                <w:rFonts w:ascii="Calibri" w:hAnsi="Calibri" w:cs="Calibri"/>
                <w:b/>
                <w:sz w:val="28"/>
                <w:szCs w:val="28"/>
              </w:rPr>
              <w:t>Séminaire à la carte</w:t>
            </w:r>
          </w:p>
        </w:tc>
        <w:tc>
          <w:tcPr>
            <w:tcW w:w="2685" w:type="dxa"/>
            <w:tcBorders>
              <w:top w:val="single" w:sz="4" w:space="0" w:color="000000"/>
              <w:left w:val="single" w:sz="4" w:space="0" w:color="000000"/>
              <w:bottom w:val="single" w:sz="4" w:space="0" w:color="000000"/>
            </w:tcBorders>
            <w:shd w:val="clear" w:color="auto" w:fill="auto"/>
          </w:tcPr>
          <w:p w:rsidR="008E7361" w:rsidRDefault="008E7361">
            <w:pPr>
              <w:widowControl w:val="0"/>
              <w:autoSpaceDE w:val="0"/>
              <w:jc w:val="both"/>
              <w:rPr>
                <w:rFonts w:ascii="Calibri" w:hAnsi="Calibri" w:cs="Calibri"/>
                <w:b/>
                <w:sz w:val="28"/>
                <w:szCs w:val="28"/>
              </w:rPr>
            </w:pPr>
            <w:r>
              <w:rPr>
                <w:rFonts w:ascii="Calibri" w:hAnsi="Calibri" w:cs="Calibri"/>
                <w:sz w:val="28"/>
                <w:szCs w:val="28"/>
              </w:rPr>
              <w:t>Séminaire Image  général</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E7361" w:rsidRDefault="008E7361">
            <w:pPr>
              <w:widowControl w:val="0"/>
              <w:autoSpaceDE w:val="0"/>
              <w:jc w:val="both"/>
            </w:pPr>
            <w:r>
              <w:rPr>
                <w:rFonts w:ascii="Calibri" w:hAnsi="Calibri" w:cs="Calibri"/>
                <w:b/>
                <w:sz w:val="28"/>
                <w:szCs w:val="28"/>
              </w:rPr>
              <w:t>Séminaire à la carte</w:t>
            </w:r>
          </w:p>
        </w:tc>
      </w:tr>
      <w:tr w:rsidR="008E7361">
        <w:tc>
          <w:tcPr>
            <w:tcW w:w="2093" w:type="dxa"/>
            <w:tcBorders>
              <w:top w:val="single" w:sz="4" w:space="0" w:color="000000"/>
              <w:left w:val="single" w:sz="4" w:space="0" w:color="000000"/>
              <w:bottom w:val="single" w:sz="4" w:space="0" w:color="000000"/>
            </w:tcBorders>
            <w:shd w:val="clear" w:color="auto" w:fill="auto"/>
          </w:tcPr>
          <w:p w:rsidR="008E7361" w:rsidRDefault="008E7361">
            <w:pPr>
              <w:widowControl w:val="0"/>
              <w:autoSpaceDE w:val="0"/>
              <w:jc w:val="both"/>
              <w:rPr>
                <w:rFonts w:ascii="Calibri" w:hAnsi="Calibri" w:cs="Calibri"/>
                <w:sz w:val="28"/>
                <w:szCs w:val="28"/>
              </w:rPr>
            </w:pPr>
            <w:r>
              <w:rPr>
                <w:rFonts w:ascii="Calibri" w:hAnsi="Calibri" w:cs="Calibri"/>
                <w:sz w:val="28"/>
                <w:szCs w:val="28"/>
              </w:rPr>
              <w:t>22/09</w:t>
            </w:r>
          </w:p>
        </w:tc>
        <w:tc>
          <w:tcPr>
            <w:tcW w:w="2126" w:type="dxa"/>
            <w:tcBorders>
              <w:top w:val="single" w:sz="4" w:space="0" w:color="000000"/>
              <w:left w:val="single" w:sz="4" w:space="0" w:color="000000"/>
              <w:bottom w:val="single" w:sz="4" w:space="0" w:color="000000"/>
            </w:tcBorders>
            <w:shd w:val="clear" w:color="auto" w:fill="66CCFF"/>
          </w:tcPr>
          <w:p w:rsidR="008E7361" w:rsidRDefault="008E7361">
            <w:pPr>
              <w:widowControl w:val="0"/>
              <w:autoSpaceDE w:val="0"/>
              <w:jc w:val="both"/>
              <w:rPr>
                <w:rFonts w:ascii="Calibri" w:hAnsi="Calibri" w:cs="Calibri"/>
                <w:sz w:val="28"/>
                <w:szCs w:val="28"/>
              </w:rPr>
            </w:pPr>
            <w:r>
              <w:rPr>
                <w:rFonts w:ascii="Calibri" w:hAnsi="Calibri" w:cs="Calibri"/>
                <w:sz w:val="28"/>
                <w:szCs w:val="28"/>
              </w:rPr>
              <w:t>4/11/2016</w:t>
            </w:r>
          </w:p>
        </w:tc>
        <w:tc>
          <w:tcPr>
            <w:tcW w:w="2685" w:type="dxa"/>
            <w:tcBorders>
              <w:top w:val="single" w:sz="4" w:space="0" w:color="000000"/>
              <w:left w:val="single" w:sz="4" w:space="0" w:color="000000"/>
              <w:bottom w:val="single" w:sz="4" w:space="0" w:color="000000"/>
            </w:tcBorders>
            <w:shd w:val="clear" w:color="auto" w:fill="auto"/>
          </w:tcPr>
          <w:p w:rsidR="008E7361" w:rsidRDefault="008E7361">
            <w:pPr>
              <w:widowControl w:val="0"/>
              <w:autoSpaceDE w:val="0"/>
              <w:jc w:val="both"/>
              <w:rPr>
                <w:rFonts w:ascii="Calibri" w:hAnsi="Calibri" w:cs="Calibri"/>
                <w:sz w:val="28"/>
                <w:szCs w:val="28"/>
              </w:rPr>
            </w:pPr>
            <w:r>
              <w:rPr>
                <w:rFonts w:ascii="Calibri" w:hAnsi="Calibri" w:cs="Calibri"/>
                <w:sz w:val="28"/>
                <w:szCs w:val="28"/>
              </w:rPr>
              <w:t xml:space="preserve">2/12 </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E7361" w:rsidRDefault="008E7361">
            <w:pPr>
              <w:widowControl w:val="0"/>
              <w:autoSpaceDE w:val="0"/>
              <w:jc w:val="both"/>
            </w:pPr>
            <w:r>
              <w:rPr>
                <w:rFonts w:ascii="Calibri" w:hAnsi="Calibri" w:cs="Calibri"/>
                <w:sz w:val="28"/>
                <w:szCs w:val="28"/>
              </w:rPr>
              <w:t>4/02</w:t>
            </w:r>
          </w:p>
        </w:tc>
      </w:tr>
      <w:tr w:rsidR="008E7361">
        <w:tc>
          <w:tcPr>
            <w:tcW w:w="2093" w:type="dxa"/>
            <w:tcBorders>
              <w:top w:val="single" w:sz="4" w:space="0" w:color="000000"/>
              <w:left w:val="single" w:sz="4" w:space="0" w:color="000000"/>
              <w:bottom w:val="single" w:sz="4" w:space="0" w:color="000000"/>
            </w:tcBorders>
            <w:shd w:val="clear" w:color="auto" w:fill="auto"/>
          </w:tcPr>
          <w:p w:rsidR="008E7361" w:rsidRDefault="008E7361">
            <w:pPr>
              <w:widowControl w:val="0"/>
              <w:autoSpaceDE w:val="0"/>
              <w:jc w:val="both"/>
              <w:rPr>
                <w:rFonts w:ascii="Calibri" w:hAnsi="Calibri" w:cs="Calibri"/>
                <w:sz w:val="22"/>
                <w:szCs w:val="22"/>
              </w:rPr>
            </w:pPr>
            <w:r>
              <w:rPr>
                <w:rFonts w:ascii="Calibri" w:hAnsi="Calibri" w:cs="Calibri"/>
                <w:sz w:val="22"/>
                <w:szCs w:val="22"/>
              </w:rPr>
              <w:t xml:space="preserve">W. </w:t>
            </w:r>
            <w:proofErr w:type="spellStart"/>
            <w:r>
              <w:rPr>
                <w:rFonts w:ascii="Calibri" w:hAnsi="Calibri" w:cs="Calibri"/>
                <w:sz w:val="22"/>
                <w:szCs w:val="22"/>
              </w:rPr>
              <w:t>Berthomière</w:t>
            </w:r>
            <w:proofErr w:type="spellEnd"/>
          </w:p>
          <w:p w:rsidR="008E7361" w:rsidRDefault="008E7361">
            <w:pPr>
              <w:widowControl w:val="0"/>
              <w:autoSpaceDE w:val="0"/>
              <w:jc w:val="both"/>
              <w:rPr>
                <w:rFonts w:ascii="Calibri" w:hAnsi="Calibri" w:cs="Calibri"/>
                <w:sz w:val="22"/>
                <w:szCs w:val="22"/>
              </w:rPr>
            </w:pPr>
            <w:r>
              <w:rPr>
                <w:rFonts w:ascii="Calibri" w:hAnsi="Calibri" w:cs="Calibri"/>
                <w:sz w:val="22"/>
                <w:szCs w:val="22"/>
              </w:rPr>
              <w:t>A. Mercie</w:t>
            </w:r>
          </w:p>
          <w:p w:rsidR="008E7361" w:rsidRDefault="008E7361">
            <w:pPr>
              <w:widowControl w:val="0"/>
              <w:autoSpaceDE w:val="0"/>
              <w:jc w:val="both"/>
              <w:rPr>
                <w:rFonts w:ascii="Calibri" w:hAnsi="Calibri" w:cs="Calibri"/>
                <w:sz w:val="22"/>
                <w:szCs w:val="22"/>
              </w:rPr>
            </w:pPr>
            <w:r>
              <w:rPr>
                <w:rFonts w:ascii="Calibri" w:hAnsi="Calibri" w:cs="Calibri"/>
                <w:sz w:val="22"/>
                <w:szCs w:val="22"/>
              </w:rPr>
              <w:t xml:space="preserve">K. </w:t>
            </w:r>
            <w:proofErr w:type="spellStart"/>
            <w:r>
              <w:rPr>
                <w:rFonts w:ascii="Calibri" w:hAnsi="Calibri" w:cs="Calibri"/>
                <w:sz w:val="22"/>
                <w:szCs w:val="22"/>
              </w:rPr>
              <w:t>Mokaddem</w:t>
            </w:r>
            <w:proofErr w:type="spellEnd"/>
          </w:p>
          <w:p w:rsidR="008E7361" w:rsidRDefault="008E7361">
            <w:pPr>
              <w:widowControl w:val="0"/>
              <w:autoSpaceDE w:val="0"/>
              <w:jc w:val="both"/>
              <w:rPr>
                <w:rFonts w:ascii="Calibri" w:hAnsi="Calibri" w:cs="Calibri"/>
                <w:sz w:val="28"/>
                <w:szCs w:val="28"/>
              </w:rPr>
            </w:pPr>
            <w:r>
              <w:rPr>
                <w:rFonts w:ascii="Calibri" w:hAnsi="Calibri" w:cs="Calibri"/>
                <w:sz w:val="22"/>
                <w:szCs w:val="22"/>
              </w:rPr>
              <w:t xml:space="preserve">J C. </w:t>
            </w:r>
            <w:proofErr w:type="spellStart"/>
            <w:r>
              <w:rPr>
                <w:rFonts w:ascii="Calibri" w:hAnsi="Calibri" w:cs="Calibri"/>
                <w:sz w:val="22"/>
                <w:szCs w:val="22"/>
              </w:rPr>
              <w:t>Paillason</w:t>
            </w:r>
            <w:proofErr w:type="spellEnd"/>
          </w:p>
        </w:tc>
        <w:tc>
          <w:tcPr>
            <w:tcW w:w="2126" w:type="dxa"/>
            <w:tcBorders>
              <w:top w:val="single" w:sz="4" w:space="0" w:color="000000"/>
              <w:left w:val="single" w:sz="4" w:space="0" w:color="000000"/>
              <w:bottom w:val="single" w:sz="4" w:space="0" w:color="000000"/>
            </w:tcBorders>
            <w:shd w:val="clear" w:color="auto" w:fill="66CCFF"/>
          </w:tcPr>
          <w:p w:rsidR="008E7361" w:rsidRDefault="008E7361">
            <w:pPr>
              <w:widowControl w:val="0"/>
              <w:autoSpaceDE w:val="0"/>
              <w:snapToGrid w:val="0"/>
              <w:jc w:val="both"/>
              <w:rPr>
                <w:rFonts w:ascii="Calibri" w:hAnsi="Calibri" w:cs="Calibri"/>
                <w:sz w:val="28"/>
                <w:szCs w:val="28"/>
              </w:rPr>
            </w:pPr>
          </w:p>
        </w:tc>
        <w:tc>
          <w:tcPr>
            <w:tcW w:w="2685" w:type="dxa"/>
            <w:tcBorders>
              <w:top w:val="single" w:sz="4" w:space="0" w:color="000000"/>
              <w:left w:val="single" w:sz="4" w:space="0" w:color="000000"/>
              <w:bottom w:val="single" w:sz="4" w:space="0" w:color="000000"/>
            </w:tcBorders>
            <w:shd w:val="clear" w:color="auto" w:fill="auto"/>
          </w:tcPr>
          <w:p w:rsidR="008E7361" w:rsidRDefault="008E7361">
            <w:pPr>
              <w:widowControl w:val="0"/>
              <w:autoSpaceDE w:val="0"/>
              <w:snapToGrid w:val="0"/>
              <w:jc w:val="both"/>
              <w:rPr>
                <w:rFonts w:ascii="Calibri" w:hAnsi="Calibri" w:cs="Calibri"/>
                <w:sz w:val="28"/>
                <w:szCs w:val="28"/>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E7361" w:rsidRDefault="008E7361">
            <w:pPr>
              <w:widowControl w:val="0"/>
              <w:autoSpaceDE w:val="0"/>
              <w:jc w:val="both"/>
            </w:pPr>
            <w:r>
              <w:rPr>
                <w:rFonts w:ascii="Calibri" w:hAnsi="Calibri" w:cs="Calibri"/>
                <w:sz w:val="22"/>
                <w:szCs w:val="22"/>
              </w:rPr>
              <w:t>H. Girardot-</w:t>
            </w:r>
            <w:proofErr w:type="spellStart"/>
            <w:r>
              <w:rPr>
                <w:rFonts w:ascii="Calibri" w:hAnsi="Calibri" w:cs="Calibri"/>
                <w:sz w:val="22"/>
                <w:szCs w:val="22"/>
              </w:rPr>
              <w:t>Pennors</w:t>
            </w:r>
            <w:proofErr w:type="spellEnd"/>
          </w:p>
        </w:tc>
      </w:tr>
    </w:tbl>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p>
    <w:tbl>
      <w:tblPr>
        <w:tblW w:w="0" w:type="auto"/>
        <w:tblInd w:w="-5" w:type="dxa"/>
        <w:tblLayout w:type="fixed"/>
        <w:tblLook w:val="0000" w:firstRow="0" w:lastRow="0" w:firstColumn="0" w:lastColumn="0" w:noHBand="0" w:noVBand="0"/>
      </w:tblPr>
      <w:tblGrid>
        <w:gridCol w:w="2660"/>
        <w:gridCol w:w="2670"/>
      </w:tblGrid>
      <w:tr w:rsidR="008E7361">
        <w:tc>
          <w:tcPr>
            <w:tcW w:w="2660" w:type="dxa"/>
            <w:tcBorders>
              <w:top w:val="single" w:sz="4" w:space="0" w:color="000000"/>
              <w:left w:val="single" w:sz="4" w:space="0" w:color="000000"/>
              <w:bottom w:val="single" w:sz="4" w:space="0" w:color="000000"/>
            </w:tcBorders>
            <w:shd w:val="clear" w:color="auto" w:fill="00CCFF"/>
          </w:tcPr>
          <w:p w:rsidR="008E7361" w:rsidRDefault="008E7361">
            <w:pPr>
              <w:widowControl w:val="0"/>
              <w:autoSpaceDE w:val="0"/>
              <w:jc w:val="both"/>
              <w:rPr>
                <w:rFonts w:ascii="Calibri" w:hAnsi="Calibri" w:cs="Calibri"/>
                <w:sz w:val="28"/>
                <w:szCs w:val="28"/>
              </w:rPr>
            </w:pPr>
            <w:r>
              <w:rPr>
                <w:rFonts w:ascii="Calibri" w:hAnsi="Calibri" w:cs="Calibri"/>
                <w:b/>
                <w:sz w:val="28"/>
                <w:szCs w:val="28"/>
              </w:rPr>
              <w:t>Séminaire à la carte</w:t>
            </w: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8E7361" w:rsidRDefault="008E7361">
            <w:pPr>
              <w:widowControl w:val="0"/>
              <w:autoSpaceDE w:val="0"/>
              <w:jc w:val="both"/>
            </w:pPr>
            <w:r>
              <w:rPr>
                <w:rFonts w:ascii="Calibri" w:hAnsi="Calibri" w:cs="Calibri"/>
                <w:sz w:val="28"/>
                <w:szCs w:val="28"/>
              </w:rPr>
              <w:t>Séminaire Image  général</w:t>
            </w:r>
          </w:p>
        </w:tc>
      </w:tr>
      <w:tr w:rsidR="008E7361">
        <w:tc>
          <w:tcPr>
            <w:tcW w:w="2660" w:type="dxa"/>
            <w:tcBorders>
              <w:top w:val="single" w:sz="4" w:space="0" w:color="000000"/>
              <w:left w:val="single" w:sz="4" w:space="0" w:color="000000"/>
              <w:bottom w:val="single" w:sz="4" w:space="0" w:color="000000"/>
            </w:tcBorders>
            <w:shd w:val="clear" w:color="auto" w:fill="00CCFF"/>
          </w:tcPr>
          <w:p w:rsidR="008E7361" w:rsidRDefault="008E7361">
            <w:pPr>
              <w:widowControl w:val="0"/>
              <w:autoSpaceDE w:val="0"/>
              <w:jc w:val="both"/>
              <w:rPr>
                <w:rFonts w:ascii="Calibri" w:hAnsi="Calibri" w:cs="Calibri"/>
                <w:sz w:val="28"/>
                <w:szCs w:val="28"/>
              </w:rPr>
            </w:pPr>
            <w:r>
              <w:rPr>
                <w:rFonts w:ascii="Calibri" w:hAnsi="Calibri" w:cs="Calibri"/>
                <w:sz w:val="28"/>
                <w:szCs w:val="28"/>
              </w:rPr>
              <w:t>7/04</w:t>
            </w: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8E7361" w:rsidRDefault="008E7361">
            <w:pPr>
              <w:widowControl w:val="0"/>
              <w:autoSpaceDE w:val="0"/>
              <w:jc w:val="both"/>
            </w:pPr>
            <w:r>
              <w:rPr>
                <w:rFonts w:ascii="Calibri" w:hAnsi="Calibri" w:cs="Calibri"/>
                <w:sz w:val="28"/>
                <w:szCs w:val="28"/>
              </w:rPr>
              <w:t>2/06</w:t>
            </w:r>
          </w:p>
        </w:tc>
      </w:tr>
      <w:tr w:rsidR="008E7361">
        <w:tc>
          <w:tcPr>
            <w:tcW w:w="2660" w:type="dxa"/>
            <w:tcBorders>
              <w:top w:val="single" w:sz="4" w:space="0" w:color="000000"/>
              <w:left w:val="single" w:sz="4" w:space="0" w:color="000000"/>
              <w:bottom w:val="single" w:sz="4" w:space="0" w:color="000000"/>
            </w:tcBorders>
            <w:shd w:val="clear" w:color="auto" w:fill="00CCFF"/>
          </w:tcPr>
          <w:p w:rsidR="008E7361" w:rsidRDefault="008E7361">
            <w:pPr>
              <w:widowControl w:val="0"/>
              <w:autoSpaceDE w:val="0"/>
              <w:snapToGrid w:val="0"/>
              <w:jc w:val="both"/>
              <w:rPr>
                <w:rFonts w:ascii="Calibri" w:hAnsi="Calibri" w:cs="Calibri"/>
                <w:sz w:val="28"/>
                <w:szCs w:val="28"/>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rsidR="008E7361" w:rsidRDefault="008E7361">
            <w:pPr>
              <w:widowControl w:val="0"/>
              <w:autoSpaceDE w:val="0"/>
              <w:jc w:val="both"/>
              <w:rPr>
                <w:rFonts w:ascii="Calibri" w:hAnsi="Calibri" w:cs="Calibri"/>
                <w:sz w:val="22"/>
                <w:szCs w:val="22"/>
              </w:rPr>
            </w:pPr>
            <w:r>
              <w:rPr>
                <w:rFonts w:ascii="Calibri" w:hAnsi="Calibri" w:cs="Calibri"/>
                <w:sz w:val="22"/>
                <w:szCs w:val="22"/>
              </w:rPr>
              <w:t>En cours de définition</w:t>
            </w:r>
          </w:p>
          <w:p w:rsidR="008E7361" w:rsidRDefault="008E7361">
            <w:pPr>
              <w:widowControl w:val="0"/>
              <w:autoSpaceDE w:val="0"/>
              <w:jc w:val="both"/>
              <w:rPr>
                <w:rFonts w:ascii="Calibri" w:hAnsi="Calibri" w:cs="Calibri"/>
                <w:sz w:val="22"/>
                <w:szCs w:val="22"/>
              </w:rPr>
            </w:pPr>
          </w:p>
          <w:p w:rsidR="008E7361" w:rsidRDefault="008E7361">
            <w:pPr>
              <w:widowControl w:val="0"/>
              <w:autoSpaceDE w:val="0"/>
              <w:jc w:val="both"/>
              <w:rPr>
                <w:rFonts w:ascii="Calibri" w:hAnsi="Calibri" w:cs="Calibri"/>
                <w:sz w:val="22"/>
                <w:szCs w:val="22"/>
              </w:rPr>
            </w:pPr>
          </w:p>
          <w:p w:rsidR="008E7361" w:rsidRDefault="008E7361">
            <w:pPr>
              <w:widowControl w:val="0"/>
              <w:autoSpaceDE w:val="0"/>
              <w:jc w:val="both"/>
              <w:rPr>
                <w:rFonts w:ascii="Calibri" w:hAnsi="Calibri" w:cs="Calibri"/>
                <w:sz w:val="22"/>
                <w:szCs w:val="22"/>
              </w:rPr>
            </w:pPr>
          </w:p>
        </w:tc>
      </w:tr>
    </w:tbl>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r>
        <w:rPr>
          <w:rFonts w:ascii="Calibri" w:hAnsi="Calibri" w:cs="Calibri"/>
          <w:sz w:val="28"/>
          <w:szCs w:val="28"/>
        </w:rPr>
        <w:t>Bien à vous toutes et tous</w:t>
      </w:r>
    </w:p>
    <w:p w:rsidR="008E7361" w:rsidRDefault="008E7361">
      <w:pPr>
        <w:widowControl w:val="0"/>
        <w:autoSpaceDE w:val="0"/>
        <w:jc w:val="both"/>
        <w:rPr>
          <w:rFonts w:ascii="Calibri" w:hAnsi="Calibri" w:cs="Calibri"/>
          <w:sz w:val="28"/>
          <w:szCs w:val="28"/>
        </w:rPr>
      </w:pPr>
      <w:r>
        <w:rPr>
          <w:rFonts w:ascii="Calibri" w:hAnsi="Calibri" w:cs="Calibri"/>
          <w:sz w:val="28"/>
          <w:szCs w:val="28"/>
        </w:rPr>
        <w:t>Béatrice Maurines pour l’équipe du SIA</w:t>
      </w: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r>
        <w:rPr>
          <w:rFonts w:ascii="Calibri" w:hAnsi="Calibri" w:cs="Calibri"/>
          <w:sz w:val="28"/>
          <w:szCs w:val="28"/>
        </w:rPr>
        <w:t>M. Amara</w:t>
      </w:r>
    </w:p>
    <w:p w:rsidR="008E7361" w:rsidRDefault="008E7361">
      <w:pPr>
        <w:widowControl w:val="0"/>
        <w:autoSpaceDE w:val="0"/>
        <w:jc w:val="both"/>
        <w:rPr>
          <w:rFonts w:ascii="Calibri" w:hAnsi="Calibri" w:cs="Calibri"/>
          <w:sz w:val="28"/>
          <w:szCs w:val="28"/>
        </w:rPr>
      </w:pPr>
      <w:r>
        <w:rPr>
          <w:rFonts w:ascii="Calibri" w:hAnsi="Calibri" w:cs="Calibri"/>
          <w:sz w:val="28"/>
          <w:szCs w:val="28"/>
        </w:rPr>
        <w:t>J</w:t>
      </w:r>
      <w:r w:rsidR="00BE15A5">
        <w:rPr>
          <w:rFonts w:ascii="Calibri" w:hAnsi="Calibri" w:cs="Calibri"/>
          <w:sz w:val="28"/>
          <w:szCs w:val="28"/>
        </w:rPr>
        <w:t>.</w:t>
      </w:r>
      <w:r>
        <w:rPr>
          <w:rFonts w:ascii="Calibri" w:hAnsi="Calibri" w:cs="Calibri"/>
          <w:sz w:val="28"/>
          <w:szCs w:val="28"/>
        </w:rPr>
        <w:t xml:space="preserve"> Drouet</w:t>
      </w:r>
    </w:p>
    <w:p w:rsidR="00C076B3" w:rsidRDefault="00C076B3">
      <w:pPr>
        <w:widowControl w:val="0"/>
        <w:autoSpaceDE w:val="0"/>
        <w:jc w:val="both"/>
        <w:rPr>
          <w:rFonts w:ascii="Calibri" w:hAnsi="Calibri" w:cs="Calibri"/>
          <w:sz w:val="28"/>
          <w:szCs w:val="28"/>
        </w:rPr>
      </w:pPr>
      <w:r>
        <w:rPr>
          <w:rFonts w:ascii="Calibri" w:hAnsi="Calibri" w:cs="Calibri"/>
          <w:sz w:val="28"/>
          <w:szCs w:val="28"/>
        </w:rPr>
        <w:t>C. Gauthier</w:t>
      </w:r>
    </w:p>
    <w:p w:rsidR="008E7361" w:rsidRDefault="008E7361">
      <w:pPr>
        <w:widowControl w:val="0"/>
        <w:autoSpaceDE w:val="0"/>
        <w:jc w:val="both"/>
        <w:rPr>
          <w:rFonts w:ascii="Calibri" w:hAnsi="Calibri" w:cs="Calibri"/>
          <w:sz w:val="28"/>
          <w:szCs w:val="28"/>
        </w:rPr>
      </w:pPr>
      <w:r>
        <w:rPr>
          <w:rFonts w:ascii="Calibri" w:hAnsi="Calibri" w:cs="Calibri"/>
          <w:sz w:val="28"/>
          <w:szCs w:val="28"/>
        </w:rPr>
        <w:t>H. Girardot-</w:t>
      </w:r>
      <w:proofErr w:type="spellStart"/>
      <w:r>
        <w:rPr>
          <w:rFonts w:ascii="Calibri" w:hAnsi="Calibri" w:cs="Calibri"/>
          <w:sz w:val="28"/>
          <w:szCs w:val="28"/>
        </w:rPr>
        <w:t>Pennors</w:t>
      </w:r>
      <w:proofErr w:type="spellEnd"/>
    </w:p>
    <w:p w:rsidR="008E7361" w:rsidRDefault="008E7361">
      <w:pPr>
        <w:widowControl w:val="0"/>
        <w:autoSpaceDE w:val="0"/>
        <w:jc w:val="both"/>
        <w:rPr>
          <w:rFonts w:ascii="Calibri" w:hAnsi="Calibri" w:cs="Calibri"/>
          <w:sz w:val="28"/>
          <w:szCs w:val="28"/>
        </w:rPr>
      </w:pPr>
      <w:r>
        <w:rPr>
          <w:rFonts w:ascii="Calibri" w:hAnsi="Calibri" w:cs="Calibri"/>
          <w:sz w:val="28"/>
          <w:szCs w:val="28"/>
        </w:rPr>
        <w:t>B. Maurines</w:t>
      </w:r>
    </w:p>
    <w:p w:rsidR="008E7361" w:rsidRDefault="008E7361">
      <w:pPr>
        <w:widowControl w:val="0"/>
        <w:autoSpaceDE w:val="0"/>
        <w:jc w:val="both"/>
        <w:rPr>
          <w:rFonts w:ascii="Calibri" w:hAnsi="Calibri" w:cs="Calibri"/>
          <w:sz w:val="28"/>
          <w:szCs w:val="28"/>
        </w:rPr>
      </w:pPr>
      <w:r>
        <w:rPr>
          <w:rFonts w:ascii="Calibri" w:hAnsi="Calibri" w:cs="Calibri"/>
          <w:sz w:val="28"/>
          <w:szCs w:val="28"/>
        </w:rPr>
        <w:t>M.T. Têtu</w:t>
      </w:r>
    </w:p>
    <w:p w:rsidR="008E7361" w:rsidRDefault="008E7361">
      <w:pPr>
        <w:widowControl w:val="0"/>
        <w:autoSpaceDE w:val="0"/>
        <w:jc w:val="both"/>
        <w:rPr>
          <w:rFonts w:ascii="Calibri" w:hAnsi="Calibri" w:cs="Calibri"/>
          <w:sz w:val="28"/>
          <w:szCs w:val="28"/>
        </w:rPr>
      </w:pPr>
    </w:p>
    <w:p w:rsidR="008E7361" w:rsidRDefault="008E7361">
      <w:pPr>
        <w:widowControl w:val="0"/>
        <w:autoSpaceDE w:val="0"/>
        <w:jc w:val="both"/>
        <w:rPr>
          <w:rFonts w:ascii="Calibri" w:hAnsi="Calibri" w:cs="Calibri"/>
          <w:sz w:val="28"/>
          <w:szCs w:val="28"/>
        </w:rPr>
      </w:pPr>
    </w:p>
    <w:sectPr w:rsidR="008E7361">
      <w:pgSz w:w="11906" w:h="16838"/>
      <w:pgMar w:top="1417" w:right="1417" w:bottom="1417" w:left="141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B3"/>
    <w:rsid w:val="008E7361"/>
    <w:rsid w:val="00BE15A5"/>
    <w:rsid w:val="00C07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00D61AA3-D6C8-4B71-AF5F-9BA97731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Titre1">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UNIV</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Maurines</dc:creator>
  <cp:keywords/>
  <cp:lastModifiedBy>Elisa</cp:lastModifiedBy>
  <cp:revision>2</cp:revision>
  <cp:lastPrinted>2016-06-02T12:04:00Z</cp:lastPrinted>
  <dcterms:created xsi:type="dcterms:W3CDTF">2016-06-06T10:36:00Z</dcterms:created>
  <dcterms:modified xsi:type="dcterms:W3CDTF">2016-06-06T10:36:00Z</dcterms:modified>
</cp:coreProperties>
</file>