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5C" w:rsidRPr="00EC419F" w:rsidRDefault="00344E5C" w:rsidP="00CD7E56">
      <w:pPr>
        <w:pStyle w:val="Titre1"/>
        <w:numPr>
          <w:ilvl w:val="0"/>
          <w:numId w:val="0"/>
        </w:numPr>
        <w:spacing w:before="0"/>
        <w:ind w:left="357" w:hanging="357"/>
        <w:rPr>
          <w:rFonts w:ascii="Times New Roman" w:hAnsi="Times New Roman" w:cs="Times New Roman"/>
        </w:rPr>
      </w:pPr>
      <w:r w:rsidRPr="00EC419F">
        <w:rPr>
          <w:rFonts w:ascii="Times New Roman" w:hAnsi="Times New Roman" w:cs="Times New Roman"/>
        </w:rPr>
        <w:t xml:space="preserve">Journée d’étude </w:t>
      </w:r>
      <w:r w:rsidR="00EC419F">
        <w:rPr>
          <w:rFonts w:ascii="Times New Roman" w:hAnsi="Times New Roman" w:cs="Times New Roman"/>
        </w:rPr>
        <w:t xml:space="preserve">- </w:t>
      </w:r>
      <w:r w:rsidRPr="00EC419F">
        <w:rPr>
          <w:rFonts w:ascii="Times New Roman" w:hAnsi="Times New Roman" w:cs="Times New Roman"/>
        </w:rPr>
        <w:t>Corps vulnérables, corps exposés, corps invisibles : le prisme des cultures publiques</w:t>
      </w:r>
    </w:p>
    <w:p w:rsidR="000F0EC4" w:rsidRDefault="000F0EC4" w:rsidP="00344E5C">
      <w:pPr>
        <w:pStyle w:val="Textebrut"/>
        <w:jc w:val="both"/>
        <w:rPr>
          <w:rFonts w:ascii="Times New Roman" w:hAnsi="Times New Roman" w:cs="Times New Roman"/>
          <w:b/>
          <w:sz w:val="24"/>
          <w:szCs w:val="24"/>
          <w:lang w:eastAsia="fr-FR"/>
        </w:rPr>
      </w:pPr>
    </w:p>
    <w:p w:rsidR="006E3947" w:rsidRDefault="006E3947" w:rsidP="00344E5C">
      <w:pPr>
        <w:pStyle w:val="Textebrut"/>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9h30 Accueil</w:t>
      </w:r>
      <w:r w:rsidR="000B1AA4">
        <w:rPr>
          <w:rFonts w:ascii="Times New Roman" w:hAnsi="Times New Roman" w:cs="Times New Roman"/>
          <w:b/>
          <w:sz w:val="24"/>
          <w:szCs w:val="24"/>
          <w:lang w:eastAsia="fr-FR"/>
        </w:rPr>
        <w:t xml:space="preserve"> – UJM site Tréfilerie, salle à préciser</w:t>
      </w:r>
    </w:p>
    <w:p w:rsidR="000F0EC4" w:rsidRDefault="006E3947" w:rsidP="00344E5C">
      <w:pPr>
        <w:pStyle w:val="Textebrut"/>
        <w:jc w:val="both"/>
        <w:rPr>
          <w:rFonts w:ascii="Times New Roman" w:hAnsi="Times New Roman" w:cs="Times New Roman"/>
          <w:sz w:val="24"/>
          <w:szCs w:val="24"/>
          <w:lang w:eastAsia="fr-FR"/>
        </w:rPr>
      </w:pPr>
      <w:r>
        <w:rPr>
          <w:rFonts w:ascii="Times New Roman" w:hAnsi="Times New Roman" w:cs="Times New Roman"/>
          <w:b/>
          <w:sz w:val="24"/>
          <w:szCs w:val="24"/>
          <w:lang w:eastAsia="fr-FR"/>
        </w:rPr>
        <w:t xml:space="preserve">9h45 </w:t>
      </w:r>
      <w:r w:rsidR="000F0EC4">
        <w:rPr>
          <w:rFonts w:ascii="Times New Roman" w:hAnsi="Times New Roman" w:cs="Times New Roman"/>
          <w:b/>
          <w:sz w:val="24"/>
          <w:szCs w:val="24"/>
          <w:lang w:eastAsia="fr-FR"/>
        </w:rPr>
        <w:t>Introduction de Julie Thomas</w:t>
      </w:r>
      <w:r w:rsidR="000F0EC4" w:rsidRPr="000F0EC4">
        <w:rPr>
          <w:rFonts w:ascii="Times New Roman" w:hAnsi="Times New Roman" w:cs="Times New Roman"/>
          <w:sz w:val="24"/>
          <w:szCs w:val="24"/>
          <w:lang w:eastAsia="fr-FR"/>
        </w:rPr>
        <w:t xml:space="preserve"> </w:t>
      </w:r>
      <w:r w:rsidR="000F0EC4">
        <w:rPr>
          <w:rFonts w:ascii="Times New Roman" w:hAnsi="Times New Roman" w:cs="Times New Roman"/>
          <w:sz w:val="24"/>
          <w:szCs w:val="24"/>
          <w:lang w:eastAsia="fr-FR"/>
        </w:rPr>
        <w:t>(</w:t>
      </w:r>
      <w:r w:rsidR="000F0EC4" w:rsidRPr="000F0EC4">
        <w:rPr>
          <w:rFonts w:ascii="Times New Roman" w:hAnsi="Times New Roman" w:cs="Times New Roman"/>
          <w:sz w:val="24"/>
          <w:szCs w:val="24"/>
          <w:lang w:eastAsia="fr-FR"/>
        </w:rPr>
        <w:t>organisatrice de la journée</w:t>
      </w:r>
      <w:r w:rsidR="000F0EC4">
        <w:rPr>
          <w:rFonts w:ascii="Times New Roman" w:hAnsi="Times New Roman" w:cs="Times New Roman"/>
          <w:sz w:val="24"/>
          <w:szCs w:val="24"/>
          <w:lang w:eastAsia="fr-FR"/>
        </w:rPr>
        <w:t>)</w:t>
      </w:r>
      <w:r w:rsidR="000F0EC4" w:rsidRPr="000F0EC4">
        <w:rPr>
          <w:rFonts w:ascii="Times New Roman" w:hAnsi="Times New Roman" w:cs="Times New Roman"/>
          <w:sz w:val="24"/>
          <w:szCs w:val="24"/>
          <w:lang w:eastAsia="fr-FR"/>
        </w:rPr>
        <w:t>,</w:t>
      </w:r>
      <w:r w:rsidR="000F0EC4">
        <w:rPr>
          <w:rFonts w:ascii="Times New Roman" w:hAnsi="Times New Roman" w:cs="Times New Roman"/>
          <w:b/>
          <w:sz w:val="24"/>
          <w:szCs w:val="24"/>
          <w:lang w:eastAsia="fr-FR"/>
        </w:rPr>
        <w:t xml:space="preserve"> </w:t>
      </w:r>
      <w:r w:rsidR="000F0EC4" w:rsidRPr="000F0EC4">
        <w:rPr>
          <w:rFonts w:ascii="Times New Roman" w:hAnsi="Times New Roman" w:cs="Times New Roman"/>
          <w:sz w:val="24"/>
          <w:szCs w:val="24"/>
          <w:lang w:eastAsia="fr-FR"/>
        </w:rPr>
        <w:t xml:space="preserve">MCF </w:t>
      </w:r>
      <w:r w:rsidR="000F0EC4">
        <w:rPr>
          <w:rFonts w:ascii="Times New Roman" w:hAnsi="Times New Roman" w:cs="Times New Roman"/>
          <w:sz w:val="24"/>
          <w:szCs w:val="24"/>
          <w:lang w:eastAsia="fr-FR"/>
        </w:rPr>
        <w:t>STAPS à l’</w:t>
      </w:r>
      <w:r w:rsidR="000F0EC4" w:rsidRPr="000F0EC4">
        <w:rPr>
          <w:rFonts w:ascii="Times New Roman" w:hAnsi="Times New Roman" w:cs="Times New Roman"/>
          <w:sz w:val="24"/>
          <w:szCs w:val="24"/>
          <w:lang w:eastAsia="fr-FR"/>
        </w:rPr>
        <w:t>UJM, équipe 4 « Cultures publiques » du Centre Max Weber (UMR 5283)</w:t>
      </w:r>
    </w:p>
    <w:p w:rsidR="000F0EC4" w:rsidRDefault="000F0EC4" w:rsidP="00344E5C">
      <w:pPr>
        <w:pStyle w:val="Textebrut"/>
        <w:jc w:val="both"/>
        <w:rPr>
          <w:rFonts w:ascii="Times New Roman" w:hAnsi="Times New Roman" w:cs="Times New Roman"/>
          <w:b/>
          <w:sz w:val="24"/>
          <w:szCs w:val="24"/>
          <w:lang w:eastAsia="fr-FR"/>
        </w:rPr>
      </w:pPr>
    </w:p>
    <w:p w:rsidR="00CD7E56" w:rsidRPr="00CD7E56" w:rsidRDefault="006E3947" w:rsidP="00344E5C">
      <w:pPr>
        <w:pStyle w:val="Textebrut"/>
        <w:jc w:val="both"/>
        <w:rPr>
          <w:rFonts w:ascii="Times New Roman" w:hAnsi="Times New Roman" w:cs="Times New Roman"/>
          <w:sz w:val="24"/>
          <w:szCs w:val="24"/>
          <w:lang w:eastAsia="fr-FR"/>
        </w:rPr>
      </w:pPr>
      <w:r>
        <w:rPr>
          <w:rFonts w:ascii="Times New Roman" w:hAnsi="Times New Roman" w:cs="Times New Roman"/>
          <w:b/>
          <w:sz w:val="24"/>
          <w:szCs w:val="24"/>
          <w:lang w:eastAsia="fr-FR"/>
        </w:rPr>
        <w:t xml:space="preserve">10h </w:t>
      </w:r>
      <w:r w:rsidR="00344E5C" w:rsidRPr="00344E5C">
        <w:rPr>
          <w:rFonts w:ascii="Times New Roman" w:hAnsi="Times New Roman" w:cs="Times New Roman"/>
          <w:b/>
          <w:sz w:val="24"/>
          <w:szCs w:val="24"/>
          <w:lang w:eastAsia="fr-FR"/>
        </w:rPr>
        <w:t>Intervention de Sylvain Ferez</w:t>
      </w:r>
      <w:r w:rsidR="00CD7E56">
        <w:rPr>
          <w:rFonts w:ascii="Times New Roman" w:hAnsi="Times New Roman" w:cs="Times New Roman"/>
          <w:sz w:val="24"/>
          <w:szCs w:val="24"/>
          <w:lang w:eastAsia="fr-FR"/>
        </w:rPr>
        <w:t>, MCF HDR en STAPS à l’Université de Montpellier, laboratoire SANTESIH</w:t>
      </w:r>
    </w:p>
    <w:p w:rsidR="00344E5C" w:rsidRPr="00344E5C" w:rsidRDefault="00344E5C" w:rsidP="00CD7E56">
      <w:pPr>
        <w:pStyle w:val="Textebrut"/>
        <w:ind w:left="567"/>
        <w:jc w:val="both"/>
        <w:rPr>
          <w:rFonts w:ascii="Times New Roman" w:hAnsi="Times New Roman" w:cs="Times New Roman"/>
          <w:b/>
          <w:sz w:val="24"/>
          <w:szCs w:val="24"/>
          <w:lang w:eastAsia="fr-FR"/>
        </w:rPr>
      </w:pPr>
      <w:r w:rsidRPr="00344E5C">
        <w:rPr>
          <w:rFonts w:ascii="Times New Roman" w:hAnsi="Times New Roman" w:cs="Times New Roman"/>
          <w:b/>
          <w:i/>
          <w:sz w:val="24"/>
          <w:szCs w:val="24"/>
          <w:lang w:eastAsia="fr-FR"/>
        </w:rPr>
        <w:t>Étendre le champ culturel des possibles : enjeux liés à l’expression publique et à la mise en</w:t>
      </w:r>
      <w:r w:rsidR="00EC3324">
        <w:rPr>
          <w:rFonts w:ascii="Times New Roman" w:hAnsi="Times New Roman" w:cs="Times New Roman"/>
          <w:b/>
          <w:i/>
          <w:sz w:val="24"/>
          <w:szCs w:val="24"/>
          <w:lang w:eastAsia="fr-FR"/>
        </w:rPr>
        <w:t xml:space="preserve"> scène des pratiques sportives</w:t>
      </w:r>
    </w:p>
    <w:p w:rsidR="00344E5C" w:rsidRDefault="00344E5C" w:rsidP="00344E5C">
      <w:r>
        <w:t>En s’appuyant principalement sur des travaux menés sur le sport LGBT et sur le sport paralympique, cette communication interrogera les mobilisations sportives de groupes dits "minoritaires" comme des manifestions dans l’espace public d’une "lutte pour la reconnaissance" (</w:t>
      </w:r>
      <w:proofErr w:type="spellStart"/>
      <w:r>
        <w:t>Honneth</w:t>
      </w:r>
      <w:proofErr w:type="spellEnd"/>
      <w:r>
        <w:t>, 1992) visant avant tout des effets culturels. Les formes sportives que prend ici l’expression de la "fierté culturelle" seront ainsi conçues à la fois comme une réponse active à l’expérience du mépris et comme un appel à la justice (Rawls, 1971). Pour ceux qui les produisent, ne s’agit-il pas avant tout de rétablir un sentiment de justice ? Les éléments apportés serviront, dans un second temps, à questionner la notion de "cultures publiques", notamment au regard de la nécessité d’échapper à l’opposition entre tenants du multiculturalisme et ceux de l’universalisme. Ce sera l’occasion d’éclairer sous un angle neuf certains enjeux de la montée du modèle social du handicap et de l’idéal d’une société inclusive.</w:t>
      </w:r>
    </w:p>
    <w:p w:rsidR="00344E5C" w:rsidRDefault="006E3947" w:rsidP="00344E5C">
      <w:r>
        <w:t xml:space="preserve">Intervention (30-40 min) et discussion </w:t>
      </w:r>
    </w:p>
    <w:p w:rsidR="006E3947" w:rsidRDefault="006E3947" w:rsidP="00344E5C"/>
    <w:p w:rsidR="00CD7E56" w:rsidRPr="00CD7E56" w:rsidRDefault="006E3947" w:rsidP="00CD7E56">
      <w:r>
        <w:rPr>
          <w:b/>
        </w:rPr>
        <w:t xml:space="preserve">11h </w:t>
      </w:r>
      <w:r w:rsidR="00344E5C" w:rsidRPr="00344E5C">
        <w:rPr>
          <w:b/>
        </w:rPr>
        <w:t xml:space="preserve">Intervention de Laurent </w:t>
      </w:r>
      <w:proofErr w:type="spellStart"/>
      <w:r w:rsidR="00344E5C" w:rsidRPr="00344E5C">
        <w:rPr>
          <w:b/>
        </w:rPr>
        <w:t>Gaissad</w:t>
      </w:r>
      <w:proofErr w:type="spellEnd"/>
      <w:r w:rsidR="00CD7E56" w:rsidRPr="00CD7E56">
        <w:t>,</w:t>
      </w:r>
      <w:r w:rsidR="000B1AA4">
        <w:t xml:space="preserve"> docteur, m</w:t>
      </w:r>
      <w:bookmarkStart w:id="0" w:name="_GoBack"/>
      <w:bookmarkEnd w:id="0"/>
      <w:r w:rsidR="00CD7E56" w:rsidRPr="00CD7E56">
        <w:rPr>
          <w:bCs/>
        </w:rPr>
        <w:t>aître-assistant associé</w:t>
      </w:r>
      <w:r w:rsidR="00CD7E56">
        <w:rPr>
          <w:bCs/>
        </w:rPr>
        <w:t xml:space="preserve"> </w:t>
      </w:r>
      <w:r w:rsidR="00CD7E56">
        <w:t>à l’</w:t>
      </w:r>
      <w:r w:rsidR="00CD7E56" w:rsidRPr="00CD7E56">
        <w:t>Ecole Nationale Supérieure d'Architecture de Paris Val de Seine</w:t>
      </w:r>
    </w:p>
    <w:p w:rsidR="00344E5C" w:rsidRDefault="00344E5C" w:rsidP="00CD7E56">
      <w:pPr>
        <w:ind w:left="567"/>
        <w:rPr>
          <w:i/>
          <w:iCs/>
        </w:rPr>
      </w:pPr>
      <w:r w:rsidRPr="00344E5C">
        <w:rPr>
          <w:b/>
          <w:i/>
          <w:iCs/>
        </w:rPr>
        <w:t>La fabrique des identités problématiques : cultures et sexualités publiques au temps du sida</w:t>
      </w:r>
    </w:p>
    <w:p w:rsidR="00344E5C" w:rsidRDefault="000F0EC4" w:rsidP="00344E5C">
      <w:r>
        <w:t>D</w:t>
      </w:r>
      <w:r w:rsidR="00EC419F">
        <w:t>étours par des enquêtes menées ces vingt dernières années, notamment : un travail de doctorat (« </w:t>
      </w:r>
      <w:r w:rsidR="00EC419F" w:rsidRPr="00EC419F">
        <w:t xml:space="preserve">Une forme notoire de sexualité secrète : chronique territoriale du désir entre hommes dans le sud de la France », sous la direction de Alain </w:t>
      </w:r>
      <w:proofErr w:type="spellStart"/>
      <w:r w:rsidR="00EC419F" w:rsidRPr="00EC419F">
        <w:t>Tarrius</w:t>
      </w:r>
      <w:proofErr w:type="spellEnd"/>
      <w:r w:rsidR="00CD7E56">
        <w:t>)</w:t>
      </w:r>
      <w:r>
        <w:t xml:space="preserve"> portant sur les </w:t>
      </w:r>
      <w:r w:rsidRPr="000F0EC4">
        <w:t>formes d’appropriation sexuelle de</w:t>
      </w:r>
      <w:r>
        <w:t>s</w:t>
      </w:r>
      <w:r w:rsidRPr="000F0EC4">
        <w:t xml:space="preserve"> espace</w:t>
      </w:r>
      <w:r>
        <w:t xml:space="preserve">s naturels et le rôle des acteurs publics à leur égard </w:t>
      </w:r>
      <w:r w:rsidR="00CD7E56">
        <w:t> ;</w:t>
      </w:r>
      <w:r w:rsidR="00EC419F">
        <w:t xml:space="preserve"> un post-doctorat</w:t>
      </w:r>
      <w:r w:rsidR="00CD7E56">
        <w:t xml:space="preserve"> </w:t>
      </w:r>
      <w:r>
        <w:t>de l’Université de Bruxelles consistant en une e</w:t>
      </w:r>
      <w:r w:rsidRPr="000F0EC4">
        <w:t>thnographie du circuit festif gay européen</w:t>
      </w:r>
      <w:r>
        <w:t xml:space="preserve"> s’intéressant</w:t>
      </w:r>
      <w:r w:rsidRPr="000F0EC4">
        <w:t xml:space="preserve"> </w:t>
      </w:r>
      <w:r>
        <w:t>au</w:t>
      </w:r>
      <w:r w:rsidRPr="000F0EC4">
        <w:t xml:space="preserve"> déplacement identitaire des hommes gais, et </w:t>
      </w:r>
      <w:r>
        <w:t xml:space="preserve">à </w:t>
      </w:r>
      <w:r w:rsidRPr="000F0EC4">
        <w:t>la maximalisation de leurs échanges, notamment sexuels, par la circulation et l’usage de psychotropes</w:t>
      </w:r>
      <w:r>
        <w:t>, rompant</w:t>
      </w:r>
      <w:r w:rsidRPr="000F0EC4">
        <w:t xml:space="preserve"> avec la normalisation psychologique et médicale au temps du sida</w:t>
      </w:r>
      <w:r w:rsidR="00CD7E56">
        <w:t xml:space="preserve"> ; une recherche financée par Sidaction </w:t>
      </w:r>
      <w:r>
        <w:t xml:space="preserve">sur </w:t>
      </w:r>
      <w:r w:rsidR="00CD7E56">
        <w:t>«</w:t>
      </w:r>
      <w:r w:rsidR="00CD7E56" w:rsidRPr="00CD7E56">
        <w:t> La construction de la compulsivité sexuelle, des addictions et des risques multiples chez les homosexuels masculins »</w:t>
      </w:r>
      <w:r w:rsidR="00CD7E56">
        <w:t xml:space="preserve"> ; </w:t>
      </w:r>
      <w:r>
        <w:t xml:space="preserve">et </w:t>
      </w:r>
      <w:r w:rsidR="00CD7E56">
        <w:t xml:space="preserve">un travail de recherche-action avec l’association ACCEPTESS-T d’auto-support de personnes transgenres vivant avec le VIH en Ile de France, dans un contexte </w:t>
      </w:r>
      <w:r w:rsidR="00CD7E56" w:rsidRPr="00CD7E56">
        <w:t xml:space="preserve">marqué simultanément par l’expérience de la migration, de la prostitution, de la </w:t>
      </w:r>
      <w:proofErr w:type="spellStart"/>
      <w:r w:rsidR="00CD7E56" w:rsidRPr="00CD7E56">
        <w:t>transidentité</w:t>
      </w:r>
      <w:proofErr w:type="spellEnd"/>
      <w:r w:rsidR="00CD7E56" w:rsidRPr="00CD7E56">
        <w:t>, du VIH et des discriminations multiples associées</w:t>
      </w:r>
      <w:r>
        <w:t>.</w:t>
      </w:r>
    </w:p>
    <w:p w:rsidR="006E3947" w:rsidRDefault="006E3947" w:rsidP="006E3947">
      <w:r>
        <w:t xml:space="preserve">Intervention (30-40 min) et discussion </w:t>
      </w:r>
    </w:p>
    <w:p w:rsidR="00CD7E56" w:rsidRDefault="00CD7E56" w:rsidP="00344E5C"/>
    <w:p w:rsidR="00EC419F" w:rsidRDefault="006E3947" w:rsidP="00344E5C">
      <w:r>
        <w:t xml:space="preserve">12h 13h30 </w:t>
      </w:r>
      <w:r w:rsidR="000F0EC4">
        <w:t>Pause-déjeuner</w:t>
      </w:r>
    </w:p>
    <w:p w:rsidR="000F0EC4" w:rsidRDefault="000F0EC4" w:rsidP="00344E5C"/>
    <w:p w:rsidR="00EC3324" w:rsidRDefault="006E3947" w:rsidP="00EC3324">
      <w:r>
        <w:rPr>
          <w:b/>
        </w:rPr>
        <w:t xml:space="preserve">13h30 </w:t>
      </w:r>
      <w:r w:rsidR="00344E5C" w:rsidRPr="000F0EC4">
        <w:rPr>
          <w:b/>
        </w:rPr>
        <w:t xml:space="preserve">Intervention de Gabriel </w:t>
      </w:r>
      <w:proofErr w:type="spellStart"/>
      <w:r w:rsidR="00344E5C" w:rsidRPr="000F0EC4">
        <w:rPr>
          <w:b/>
        </w:rPr>
        <w:t>Uribelarrea</w:t>
      </w:r>
      <w:proofErr w:type="spellEnd"/>
      <w:r w:rsidR="000F0EC4">
        <w:t xml:space="preserve">, doctorant en </w:t>
      </w:r>
      <w:r w:rsidR="00EC3324">
        <w:t>sociologie</w:t>
      </w:r>
      <w:r w:rsidR="000F0EC4">
        <w:t xml:space="preserve"> sous la direction de Pascale Pichon, CMW équipe 4</w:t>
      </w:r>
    </w:p>
    <w:p w:rsidR="00EC3324" w:rsidRPr="00EC3324" w:rsidRDefault="00EC3324" w:rsidP="00EC3324">
      <w:pPr>
        <w:ind w:firstLine="567"/>
        <w:rPr>
          <w:b/>
          <w:i/>
        </w:rPr>
      </w:pPr>
      <w:r w:rsidRPr="00EC3324">
        <w:rPr>
          <w:b/>
          <w:bCs/>
          <w:i/>
        </w:rPr>
        <w:t>« Aller vers » les travailleurs sociaux. Quand l'hôpital se saisit de « l'accès aux soins » des personnes sans-abri</w:t>
      </w:r>
    </w:p>
    <w:p w:rsidR="00EC3324" w:rsidRDefault="00EC3324" w:rsidP="00EC3324">
      <w:pPr>
        <w:pStyle w:val="NormalWeb"/>
        <w:spacing w:after="0" w:afterAutospacing="0"/>
        <w:jc w:val="both"/>
      </w:pPr>
      <w:r>
        <w:lastRenderedPageBreak/>
        <w:t xml:space="preserve">Un des dispositifs emblématique de l'action publique envers les personnes sans-abri est l'équipe mobile médico-sociale, à l'image du </w:t>
      </w:r>
      <w:proofErr w:type="spellStart"/>
      <w:r>
        <w:t>Samusocial</w:t>
      </w:r>
      <w:proofErr w:type="spellEnd"/>
      <w:r>
        <w:t xml:space="preserve"> de Paris (</w:t>
      </w:r>
      <w:proofErr w:type="spellStart"/>
      <w:r>
        <w:t>Cefaï</w:t>
      </w:r>
      <w:proofErr w:type="spellEnd"/>
      <w:r>
        <w:t xml:space="preserve"> &amp; </w:t>
      </w:r>
      <w:proofErr w:type="spellStart"/>
      <w:r>
        <w:t>Gardella</w:t>
      </w:r>
      <w:proofErr w:type="spellEnd"/>
      <w:r>
        <w:t>, 2011). Ma communication portera sur une autre forme « d'aller vers », moins analysée : l'intervention d'équipes mobiles médico-sociales auprès de travailleurs sociaux. Je montrerai comment, au fondement de celles-ci, se trouve l'évaluation du corps des personnes sans-abri par les travailleurs sociaux – son « cadrage médical » (</w:t>
      </w:r>
      <w:proofErr w:type="spellStart"/>
      <w:r>
        <w:t>Dodier</w:t>
      </w:r>
      <w:proofErr w:type="spellEnd"/>
      <w:r>
        <w:t xml:space="preserve">, 1993) –, définie comme problématique par ces professionnels et, surtout, par des professionnels hospitaliers. C'est d'ailleurs au sein de l'hôpital que ces équipes sont apparues. Partant de là, il s'agira alors d'interroger comment la culture de ce « monde social » (Strauss, 1992 ; </w:t>
      </w:r>
      <w:proofErr w:type="spellStart"/>
      <w:r>
        <w:t>Cefaï</w:t>
      </w:r>
      <w:proofErr w:type="spellEnd"/>
      <w:r>
        <w:t xml:space="preserve">, 2015) devient publique et contribue à la définition du problème public de « l'accès aux soins » des personnes sans-abri. </w:t>
      </w:r>
    </w:p>
    <w:p w:rsidR="006E3947" w:rsidRDefault="006E3947" w:rsidP="006E3947">
      <w:r>
        <w:t xml:space="preserve">Intervention (30-40 min) et discussion </w:t>
      </w:r>
    </w:p>
    <w:p w:rsidR="00CD7E56" w:rsidRPr="00CD7E56" w:rsidRDefault="00CD7E56" w:rsidP="00EC419F"/>
    <w:p w:rsidR="00CD7E56" w:rsidRDefault="006E3947" w:rsidP="00EC419F">
      <w:pPr>
        <w:rPr>
          <w:b/>
        </w:rPr>
      </w:pPr>
      <w:r>
        <w:rPr>
          <w:b/>
        </w:rPr>
        <w:t xml:space="preserve">14h30 </w:t>
      </w:r>
      <w:r w:rsidR="00EC419F" w:rsidRPr="00344E5C">
        <w:rPr>
          <w:b/>
        </w:rPr>
        <w:t>Intervention de Philippe Liotard</w:t>
      </w:r>
      <w:r w:rsidR="00EC419F" w:rsidRPr="000F0EC4">
        <w:t>, MCF</w:t>
      </w:r>
      <w:r w:rsidR="000F0EC4" w:rsidRPr="000F0EC4">
        <w:t xml:space="preserve"> HDR</w:t>
      </w:r>
      <w:r w:rsidR="00EC419F" w:rsidRPr="000F0EC4">
        <w:t xml:space="preserve"> </w:t>
      </w:r>
      <w:r w:rsidR="000F0EC4">
        <w:t xml:space="preserve">en </w:t>
      </w:r>
      <w:r w:rsidR="00EC419F" w:rsidRPr="000F0EC4">
        <w:t>STAPS</w:t>
      </w:r>
      <w:r w:rsidR="000F0EC4">
        <w:t xml:space="preserve"> à l’Université</w:t>
      </w:r>
      <w:r w:rsidR="00EC419F" w:rsidRPr="000F0EC4">
        <w:t xml:space="preserve"> Lyon 1</w:t>
      </w:r>
      <w:r w:rsidR="000F0EC4" w:rsidRPr="000F0EC4">
        <w:t>, laboratoire L-VIS</w:t>
      </w:r>
    </w:p>
    <w:p w:rsidR="00EC419F" w:rsidRPr="00344E5C" w:rsidRDefault="00EC419F" w:rsidP="00CD7E56">
      <w:pPr>
        <w:ind w:left="567"/>
        <w:rPr>
          <w:rFonts w:eastAsia="Times New Roman"/>
          <w:b/>
        </w:rPr>
      </w:pPr>
      <w:r w:rsidRPr="00344E5C">
        <w:rPr>
          <w:b/>
          <w:i/>
        </w:rPr>
        <w:t>« </w:t>
      </w:r>
      <w:r w:rsidRPr="00344E5C">
        <w:rPr>
          <w:rFonts w:eastAsia="Times New Roman"/>
          <w:b/>
          <w:bCs/>
          <w:i/>
        </w:rPr>
        <w:t>Corps exposés et corps vulnérables, une vision culturelle des différences</w:t>
      </w:r>
      <w:r w:rsidRPr="00344E5C">
        <w:rPr>
          <w:rFonts w:eastAsia="Times New Roman"/>
          <w:b/>
        </w:rPr>
        <w:t xml:space="preserve"> </w:t>
      </w:r>
    </w:p>
    <w:p w:rsidR="00EC419F" w:rsidRDefault="00EC419F" w:rsidP="00EC419F">
      <w:pPr>
        <w:rPr>
          <w:rFonts w:eastAsia="Times New Roman"/>
        </w:rPr>
      </w:pPr>
      <w:r>
        <w:rPr>
          <w:rFonts w:eastAsia="Times New Roman"/>
        </w:rPr>
        <w:t>L’idée de cette intervention consiste à penser la manière dont les corps vulnérables, exposés (au sens de confrontés) à un certain nombre de risques, paupérisés, stigmatisés, sont exposés (au sens de mis en scène) dans les médias et comment ils servent d’outil de communication aux ONG en quête de financements (dans une sorte de rhétorique immédiate, liée à l’image).</w:t>
      </w:r>
    </w:p>
    <w:p w:rsidR="00EC419F" w:rsidRDefault="00EC419F" w:rsidP="00EC419F">
      <w:pPr>
        <w:rPr>
          <w:rFonts w:eastAsia="Times New Roman"/>
        </w:rPr>
      </w:pPr>
      <w:r>
        <w:rPr>
          <w:rFonts w:eastAsia="Times New Roman"/>
        </w:rPr>
        <w:t xml:space="preserve">En partant de la métaphore de "l’école des mendiants", d’Albert </w:t>
      </w:r>
      <w:proofErr w:type="spellStart"/>
      <w:r>
        <w:rPr>
          <w:rFonts w:eastAsia="Times New Roman"/>
        </w:rPr>
        <w:t>Cossery</w:t>
      </w:r>
      <w:proofErr w:type="spellEnd"/>
      <w:r>
        <w:rPr>
          <w:rFonts w:eastAsia="Times New Roman"/>
        </w:rPr>
        <w:t>, nous discuterons comment l'exposition ou au contraire l’effacement des corps vulnérables rend compte de notre rapport à l’autre et à notre propre identité.</w:t>
      </w:r>
    </w:p>
    <w:p w:rsidR="006E3947" w:rsidRDefault="006E3947" w:rsidP="006E3947">
      <w:r>
        <w:t xml:space="preserve">Intervention (30-40 min) et discussion </w:t>
      </w:r>
    </w:p>
    <w:p w:rsidR="00EC419F" w:rsidRDefault="00EC419F" w:rsidP="00344E5C"/>
    <w:p w:rsidR="006E3947" w:rsidRDefault="006E3947" w:rsidP="000F0EC4">
      <w:pPr>
        <w:rPr>
          <w:b/>
        </w:rPr>
      </w:pPr>
      <w:r>
        <w:rPr>
          <w:b/>
        </w:rPr>
        <w:t xml:space="preserve">15h30 </w:t>
      </w:r>
      <w:r w:rsidR="00EC3324">
        <w:rPr>
          <w:b/>
        </w:rPr>
        <w:t>Dernières questions</w:t>
      </w:r>
      <w:r>
        <w:rPr>
          <w:b/>
        </w:rPr>
        <w:t xml:space="preserve"> sur les 4 présentations </w:t>
      </w:r>
    </w:p>
    <w:p w:rsidR="006E3947" w:rsidRDefault="006E3947" w:rsidP="000F0EC4">
      <w:pPr>
        <w:rPr>
          <w:b/>
        </w:rPr>
      </w:pPr>
    </w:p>
    <w:p w:rsidR="000F0EC4" w:rsidRDefault="006E3947" w:rsidP="000F0EC4">
      <w:r>
        <w:rPr>
          <w:b/>
        </w:rPr>
        <w:t xml:space="preserve">15h45 </w:t>
      </w:r>
      <w:r w:rsidR="000F0EC4" w:rsidRPr="000F0EC4">
        <w:rPr>
          <w:b/>
        </w:rPr>
        <w:t>Intervention conclusive</w:t>
      </w:r>
      <w:r w:rsidR="00344E5C" w:rsidRPr="000F0EC4">
        <w:rPr>
          <w:b/>
        </w:rPr>
        <w:t xml:space="preserve"> de </w:t>
      </w:r>
      <w:r w:rsidR="00EC419F" w:rsidRPr="000F0EC4">
        <w:rPr>
          <w:b/>
        </w:rPr>
        <w:t xml:space="preserve">Jérôme </w:t>
      </w:r>
      <w:proofErr w:type="spellStart"/>
      <w:r w:rsidR="00EC419F" w:rsidRPr="000F0EC4">
        <w:rPr>
          <w:b/>
        </w:rPr>
        <w:t>Beauchez</w:t>
      </w:r>
      <w:proofErr w:type="spellEnd"/>
      <w:r w:rsidR="00EC419F">
        <w:t>, MCF</w:t>
      </w:r>
      <w:r w:rsidR="000F0EC4" w:rsidRPr="000F0EC4">
        <w:t xml:space="preserve"> à l’UJM, </w:t>
      </w:r>
      <w:r w:rsidR="000F0EC4">
        <w:t>CMW équipe 4</w:t>
      </w:r>
    </w:p>
    <w:p w:rsidR="006E3947" w:rsidRDefault="006E3947" w:rsidP="000F0EC4"/>
    <w:p w:rsidR="006E3947" w:rsidRPr="006E3947" w:rsidRDefault="006E3947" w:rsidP="000F0EC4">
      <w:pPr>
        <w:rPr>
          <w:b/>
        </w:rPr>
      </w:pPr>
      <w:r w:rsidRPr="006E3947">
        <w:rPr>
          <w:b/>
        </w:rPr>
        <w:t xml:space="preserve">16h15 Fin de la journée </w:t>
      </w:r>
    </w:p>
    <w:p w:rsidR="00344E5C" w:rsidRDefault="00344E5C" w:rsidP="00344E5C"/>
    <w:sectPr w:rsidR="00344E5C" w:rsidSect="00CD7E5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2881"/>
    <w:multiLevelType w:val="multilevel"/>
    <w:tmpl w:val="A7560EA0"/>
    <w:lvl w:ilvl="0">
      <w:start w:val="1"/>
      <w:numFmt w:val="decimal"/>
      <w:pStyle w:val="Titre1"/>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itre2"/>
      <w:isLgl/>
      <w:lvlText w:val="%1.%2."/>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F297B0A"/>
    <w:multiLevelType w:val="multilevel"/>
    <w:tmpl w:val="20E6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741D4A"/>
    <w:multiLevelType w:val="multilevel"/>
    <w:tmpl w:val="C27CA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480345"/>
    <w:multiLevelType w:val="multilevel"/>
    <w:tmpl w:val="5E9E3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0"/>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4E5C"/>
    <w:rsid w:val="000B1AA4"/>
    <w:rsid w:val="000E42ED"/>
    <w:rsid w:val="000F0EC4"/>
    <w:rsid w:val="001133A6"/>
    <w:rsid w:val="00242C3F"/>
    <w:rsid w:val="00344E5C"/>
    <w:rsid w:val="00383877"/>
    <w:rsid w:val="00465F2E"/>
    <w:rsid w:val="004B0A71"/>
    <w:rsid w:val="005F30CF"/>
    <w:rsid w:val="00653BA4"/>
    <w:rsid w:val="006E3947"/>
    <w:rsid w:val="007B638A"/>
    <w:rsid w:val="007C0108"/>
    <w:rsid w:val="00B468BC"/>
    <w:rsid w:val="00B723EC"/>
    <w:rsid w:val="00CD7E56"/>
    <w:rsid w:val="00E97494"/>
    <w:rsid w:val="00EA75BE"/>
    <w:rsid w:val="00EC3324"/>
    <w:rsid w:val="00EC419F"/>
    <w:rsid w:val="00F80F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5C"/>
    <w:pPr>
      <w:spacing w:after="0" w:line="240" w:lineRule="auto"/>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EA75BE"/>
    <w:pPr>
      <w:keepNext/>
      <w:keepLines/>
      <w:numPr>
        <w:numId w:val="1"/>
      </w:numPr>
      <w:spacing w:before="360" w:after="240"/>
      <w:ind w:left="357" w:hanging="357"/>
      <w:outlineLvl w:val="0"/>
    </w:pPr>
    <w:rPr>
      <w:rFonts w:asciiTheme="majorHAnsi" w:eastAsiaTheme="majorEastAsia" w:hAnsiTheme="majorHAnsi" w:cstheme="majorBidi"/>
      <w:bCs/>
      <w:color w:val="5B9BD5" w:themeColor="accent1"/>
      <w:spacing w:val="20"/>
      <w:sz w:val="32"/>
      <w:szCs w:val="28"/>
    </w:rPr>
  </w:style>
  <w:style w:type="paragraph" w:styleId="Titre2">
    <w:name w:val="heading 2"/>
    <w:aliases w:val="Introduction"/>
    <w:basedOn w:val="Normal"/>
    <w:next w:val="Normal"/>
    <w:link w:val="Titre2Car"/>
    <w:uiPriority w:val="9"/>
    <w:unhideWhenUsed/>
    <w:qFormat/>
    <w:rsid w:val="007C0108"/>
    <w:pPr>
      <w:keepNext/>
      <w:keepLines/>
      <w:numPr>
        <w:ilvl w:val="1"/>
        <w:numId w:val="5"/>
      </w:numPr>
      <w:spacing w:before="240" w:after="120"/>
      <w:outlineLvl w:val="1"/>
    </w:pPr>
    <w:rPr>
      <w:rFonts w:eastAsiaTheme="majorEastAsia" w:cstheme="majorBidi"/>
      <w:b/>
      <w:bCs/>
      <w:color w:val="5B9BD5" w:themeColor="accent1"/>
      <w:sz w:val="28"/>
      <w:szCs w:val="26"/>
    </w:rPr>
  </w:style>
  <w:style w:type="paragraph" w:styleId="Titre3">
    <w:name w:val="heading 3"/>
    <w:basedOn w:val="Normal"/>
    <w:next w:val="Normal"/>
    <w:link w:val="Titre3Car"/>
    <w:uiPriority w:val="9"/>
    <w:unhideWhenUsed/>
    <w:qFormat/>
    <w:rsid w:val="00653BA4"/>
    <w:pPr>
      <w:keepNext/>
      <w:keepLines/>
      <w:spacing w:before="180" w:after="60"/>
      <w:outlineLvl w:val="2"/>
    </w:pPr>
    <w:rPr>
      <w:rFonts w:ascii="Calibri Light" w:hAnsi="Calibri Light"/>
      <w:color w:val="528034"/>
    </w:rPr>
  </w:style>
  <w:style w:type="paragraph" w:styleId="Titre4">
    <w:name w:val="heading 4"/>
    <w:basedOn w:val="Normal"/>
    <w:next w:val="Normal"/>
    <w:link w:val="Titre4Car"/>
    <w:uiPriority w:val="9"/>
    <w:semiHidden/>
    <w:unhideWhenUsed/>
    <w:qFormat/>
    <w:rsid w:val="00CD7E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troduction Car"/>
    <w:basedOn w:val="Policepardfaut"/>
    <w:link w:val="Titre2"/>
    <w:uiPriority w:val="9"/>
    <w:rsid w:val="007C0108"/>
    <w:rPr>
      <w:rFonts w:ascii="Times New Roman" w:eastAsiaTheme="majorEastAsia" w:hAnsi="Times New Roman" w:cstheme="majorBidi"/>
      <w:b/>
      <w:bCs/>
      <w:color w:val="5B9BD5" w:themeColor="accent1"/>
      <w:sz w:val="28"/>
      <w:szCs w:val="26"/>
    </w:rPr>
  </w:style>
  <w:style w:type="character" w:customStyle="1" w:styleId="Titre3Car">
    <w:name w:val="Titre 3 Car"/>
    <w:basedOn w:val="Policepardfaut"/>
    <w:link w:val="Titre3"/>
    <w:uiPriority w:val="9"/>
    <w:rsid w:val="00653BA4"/>
    <w:rPr>
      <w:rFonts w:ascii="Calibri Light" w:hAnsi="Calibri Light"/>
      <w:color w:val="528034"/>
      <w:sz w:val="24"/>
      <w:szCs w:val="24"/>
    </w:rPr>
  </w:style>
  <w:style w:type="character" w:customStyle="1" w:styleId="Titre1Car">
    <w:name w:val="Titre 1 Car"/>
    <w:basedOn w:val="Policepardfaut"/>
    <w:link w:val="Titre1"/>
    <w:uiPriority w:val="9"/>
    <w:rsid w:val="00EA75BE"/>
    <w:rPr>
      <w:rFonts w:asciiTheme="majorHAnsi" w:eastAsiaTheme="majorEastAsia" w:hAnsiTheme="majorHAnsi" w:cstheme="majorBidi"/>
      <w:bCs/>
      <w:color w:val="5B9BD5" w:themeColor="accent1"/>
      <w:spacing w:val="20"/>
      <w:sz w:val="32"/>
      <w:szCs w:val="28"/>
    </w:rPr>
  </w:style>
  <w:style w:type="paragraph" w:styleId="Notedebasdepage">
    <w:name w:val="footnote text"/>
    <w:basedOn w:val="Normal"/>
    <w:link w:val="NotedebasdepageCar"/>
    <w:uiPriority w:val="99"/>
    <w:semiHidden/>
    <w:unhideWhenUsed/>
    <w:rsid w:val="00EA75BE"/>
    <w:rPr>
      <w:rFonts w:cs="Arial"/>
      <w:sz w:val="20"/>
      <w:szCs w:val="20"/>
    </w:rPr>
  </w:style>
  <w:style w:type="character" w:customStyle="1" w:styleId="NotedebasdepageCar">
    <w:name w:val="Note de bas de page Car"/>
    <w:basedOn w:val="Policepardfaut"/>
    <w:link w:val="Notedebasdepage"/>
    <w:uiPriority w:val="99"/>
    <w:semiHidden/>
    <w:rsid w:val="00EA75BE"/>
    <w:rPr>
      <w:rFonts w:ascii="Times New Roman" w:hAnsi="Times New Roman" w:cs="Arial"/>
      <w:sz w:val="20"/>
      <w:szCs w:val="20"/>
    </w:rPr>
  </w:style>
  <w:style w:type="paragraph" w:styleId="Titre">
    <w:name w:val="Title"/>
    <w:basedOn w:val="Normal"/>
    <w:next w:val="Normal"/>
    <w:link w:val="TitreCar"/>
    <w:uiPriority w:val="10"/>
    <w:qFormat/>
    <w:rsid w:val="00F80FD9"/>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80FD9"/>
    <w:rPr>
      <w:rFonts w:ascii="Times New Roman" w:eastAsiaTheme="majorEastAsia" w:hAnsi="Times New Roman" w:cstheme="majorBidi"/>
      <w:spacing w:val="-10"/>
      <w:kern w:val="28"/>
      <w:sz w:val="56"/>
      <w:szCs w:val="56"/>
    </w:rPr>
  </w:style>
  <w:style w:type="paragraph" w:styleId="Textebrut">
    <w:name w:val="Plain Text"/>
    <w:basedOn w:val="Normal"/>
    <w:link w:val="TextebrutCar"/>
    <w:uiPriority w:val="99"/>
    <w:semiHidden/>
    <w:unhideWhenUsed/>
    <w:rsid w:val="00344E5C"/>
    <w:pPr>
      <w:jc w:val="left"/>
    </w:pPr>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344E5C"/>
    <w:rPr>
      <w:rFonts w:ascii="Calibri" w:hAnsi="Calibri"/>
      <w:szCs w:val="21"/>
    </w:rPr>
  </w:style>
  <w:style w:type="character" w:customStyle="1" w:styleId="Titre4Car">
    <w:name w:val="Titre 4 Car"/>
    <w:basedOn w:val="Policepardfaut"/>
    <w:link w:val="Titre4"/>
    <w:uiPriority w:val="9"/>
    <w:semiHidden/>
    <w:rsid w:val="00CD7E56"/>
    <w:rPr>
      <w:rFonts w:asciiTheme="majorHAnsi" w:eastAsiaTheme="majorEastAsia" w:hAnsiTheme="majorHAnsi" w:cstheme="majorBidi"/>
      <w:i/>
      <w:iCs/>
      <w:color w:val="2E74B5" w:themeColor="accent1" w:themeShade="BF"/>
      <w:sz w:val="24"/>
      <w:szCs w:val="24"/>
      <w:lang w:eastAsia="fr-FR"/>
    </w:rPr>
  </w:style>
  <w:style w:type="paragraph" w:styleId="NormalWeb">
    <w:name w:val="Normal (Web)"/>
    <w:basedOn w:val="Normal"/>
    <w:uiPriority w:val="99"/>
    <w:semiHidden/>
    <w:unhideWhenUsed/>
    <w:rsid w:val="00EC332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29510874">
      <w:bodyDiv w:val="1"/>
      <w:marLeft w:val="0"/>
      <w:marRight w:val="0"/>
      <w:marTop w:val="0"/>
      <w:marBottom w:val="0"/>
      <w:divBdr>
        <w:top w:val="none" w:sz="0" w:space="0" w:color="auto"/>
        <w:left w:val="none" w:sz="0" w:space="0" w:color="auto"/>
        <w:bottom w:val="none" w:sz="0" w:space="0" w:color="auto"/>
        <w:right w:val="none" w:sz="0" w:space="0" w:color="auto"/>
      </w:divBdr>
    </w:div>
    <w:div w:id="301693328">
      <w:bodyDiv w:val="1"/>
      <w:marLeft w:val="0"/>
      <w:marRight w:val="0"/>
      <w:marTop w:val="0"/>
      <w:marBottom w:val="0"/>
      <w:divBdr>
        <w:top w:val="none" w:sz="0" w:space="0" w:color="auto"/>
        <w:left w:val="none" w:sz="0" w:space="0" w:color="auto"/>
        <w:bottom w:val="none" w:sz="0" w:space="0" w:color="auto"/>
        <w:right w:val="none" w:sz="0" w:space="0" w:color="auto"/>
      </w:divBdr>
    </w:div>
    <w:div w:id="558171398">
      <w:bodyDiv w:val="1"/>
      <w:marLeft w:val="0"/>
      <w:marRight w:val="0"/>
      <w:marTop w:val="0"/>
      <w:marBottom w:val="0"/>
      <w:divBdr>
        <w:top w:val="none" w:sz="0" w:space="0" w:color="auto"/>
        <w:left w:val="none" w:sz="0" w:space="0" w:color="auto"/>
        <w:bottom w:val="none" w:sz="0" w:space="0" w:color="auto"/>
        <w:right w:val="none" w:sz="0" w:space="0" w:color="auto"/>
      </w:divBdr>
    </w:div>
    <w:div w:id="718822614">
      <w:bodyDiv w:val="1"/>
      <w:marLeft w:val="0"/>
      <w:marRight w:val="0"/>
      <w:marTop w:val="0"/>
      <w:marBottom w:val="0"/>
      <w:divBdr>
        <w:top w:val="none" w:sz="0" w:space="0" w:color="auto"/>
        <w:left w:val="none" w:sz="0" w:space="0" w:color="auto"/>
        <w:bottom w:val="none" w:sz="0" w:space="0" w:color="auto"/>
        <w:right w:val="none" w:sz="0" w:space="0" w:color="auto"/>
      </w:divBdr>
    </w:div>
    <w:div w:id="920914061">
      <w:bodyDiv w:val="1"/>
      <w:marLeft w:val="0"/>
      <w:marRight w:val="0"/>
      <w:marTop w:val="0"/>
      <w:marBottom w:val="0"/>
      <w:divBdr>
        <w:top w:val="none" w:sz="0" w:space="0" w:color="auto"/>
        <w:left w:val="none" w:sz="0" w:space="0" w:color="auto"/>
        <w:bottom w:val="none" w:sz="0" w:space="0" w:color="auto"/>
        <w:right w:val="none" w:sz="0" w:space="0" w:color="auto"/>
      </w:divBdr>
    </w:div>
    <w:div w:id="1142576453">
      <w:bodyDiv w:val="1"/>
      <w:marLeft w:val="0"/>
      <w:marRight w:val="0"/>
      <w:marTop w:val="0"/>
      <w:marBottom w:val="0"/>
      <w:divBdr>
        <w:top w:val="none" w:sz="0" w:space="0" w:color="auto"/>
        <w:left w:val="none" w:sz="0" w:space="0" w:color="auto"/>
        <w:bottom w:val="none" w:sz="0" w:space="0" w:color="auto"/>
        <w:right w:val="none" w:sz="0" w:space="0" w:color="auto"/>
      </w:divBdr>
    </w:div>
    <w:div w:id="1323654329">
      <w:bodyDiv w:val="1"/>
      <w:marLeft w:val="0"/>
      <w:marRight w:val="0"/>
      <w:marTop w:val="0"/>
      <w:marBottom w:val="0"/>
      <w:divBdr>
        <w:top w:val="none" w:sz="0" w:space="0" w:color="auto"/>
        <w:left w:val="none" w:sz="0" w:space="0" w:color="auto"/>
        <w:bottom w:val="none" w:sz="0" w:space="0" w:color="auto"/>
        <w:right w:val="none" w:sz="0" w:space="0" w:color="auto"/>
      </w:divBdr>
    </w:div>
    <w:div w:id="15721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Thomas</dc:creator>
  <cp:lastModifiedBy>cloub</cp:lastModifiedBy>
  <cp:revision>2</cp:revision>
  <dcterms:created xsi:type="dcterms:W3CDTF">2017-07-12T12:45:00Z</dcterms:created>
  <dcterms:modified xsi:type="dcterms:W3CDTF">2017-07-12T12:45:00Z</dcterms:modified>
</cp:coreProperties>
</file>